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FB6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bookmarkStart w:id="0" w:name="_GoBack"/>
      <w:bookmarkEnd w:id="0"/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Kierownik Jednostki Samorządu Terytorialnego (dalej JST)  - w rozumieniu art. 33 ust. 3 Ustawy o samorządzie gminnym (Dz.U.2018.994 t.j. z 2018.05.24)</w:t>
      </w:r>
    </w:p>
    <w:p w14:paraId="5FD59E2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120A61E" w14:textId="77777777" w:rsidR="00AB041D" w:rsidRDefault="00AB041D" w:rsidP="00AB041D">
      <w:pPr>
        <w:jc w:val="both"/>
        <w:rPr>
          <w:rFonts w:ascii="Arial" w:eastAsia="Times New Roman" w:hAnsi="Arial" w:cs="Arial"/>
          <w:bCs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Dane wnioskodawcy/petycjodawcy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Data dostarczenia - zgodna z dyspozycją art. 6</w:t>
      </w:r>
      <w:r w:rsidR="009C0A56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1 pkt. 2 Ustawy Kodeks Cywilny </w:t>
      </w:r>
      <w:r w:rsidR="009C0A56" w:rsidRPr="009C0A56">
        <w:rPr>
          <w:rFonts w:ascii="Arial" w:eastAsia="Times New Roman" w:hAnsi="Arial" w:cs="Arial"/>
          <w:bCs/>
          <w:color w:val="000000"/>
          <w:sz w:val="18"/>
          <w:szCs w:val="18"/>
          <w:lang w:val="pl-PL" w:eastAsia="en-GB"/>
        </w:rPr>
        <w:t>(Dz.U.2017.459 t.j. z 2017.03.02)</w:t>
      </w:r>
    </w:p>
    <w:p w14:paraId="7C919AF8" w14:textId="77777777" w:rsidR="009C0A56" w:rsidRPr="00AB041D" w:rsidRDefault="009C0A56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8F326A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Preambuła Wniosku: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231E0F83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Jak wynika z uprzednio prowadzonych przez nas akcji wnioskowania i odpowiedzi na nasze petycje - informatyzacja Jednostek Samorządu Terytorialnego i powiązanie lokalnych systemów z systemami centralnymi napotyka na szereg problemów - co często skutkuje nieefektywnym wydatkowaniem pieniędzy Podatników. </w:t>
      </w:r>
    </w:p>
    <w:p w14:paraId="5345D56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Media szeroko informują o problematyce, począwszy od nieefektywnie działajacych elektronicznych obiegach dokumentów w Gminach skończywszy na braku interoperacyjności - powiązaniu lokalnych systemów informatycznych z centralnymi: </w:t>
      </w:r>
    </w:p>
    <w:p w14:paraId="3918AED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2F7CFC3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Ad exemplum: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https://www.tvp.info/39565501/wielu-zarejestrowanych-na-epuap-nie-moze-zaglosowac-o-powody-pytajcie-w-gminach</w:t>
      </w:r>
    </w:p>
    <w:p w14:paraId="77EA300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E413B4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szczególnie ważkim obszarem - wydaje się tzw.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elektronizacja zamówień publicznych, która wszędzie na świecie przyczynia się do sporych oszczędności i zmniejszenia poziomu korupcji. </w:t>
      </w:r>
    </w:p>
    <w:p w14:paraId="578B451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Instytucje i podmioty zamawiające, które wprowadziły już e-zamówienia, osiągają zazwyczaj oszczędności pomiędzy 5 a 20% wg KOMUNIKATU KOMISJI DO PARLAMENTU EUROPEJSKIEGO, RADY, EUROPEJSKIEGO KOMITETU EKONOMICZNO-SPOŁECZNEGO I KOMITETU REGIONÓW, Bruksela, dnia 20.4.2012 r., COM(2012) 179 final.</w:t>
      </w:r>
    </w:p>
    <w:p w14:paraId="14E675C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840EE6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Wdrażanie rzecznej elektronizacji zamówień publicznych - napotyka na szereg problemów - szczególnie w Gminach/Miastach, czego najlepszym dowodem jest to że Ustawodawca w ostatnim czasie zmuszony był przesunąć vacatio legis - dot. wejścia w życie przepisów nakazujących  permanentne używanie środków komunikacji elektronicznej w postępowaniu o udzielenie zamówienia.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Wnioskodawca ma na myśli przepis art. 10a Ustawy z dnia 29 stycznia 2004 r. - Prawo zamówień publicznych  (Dz.U.2018.1986 t.j. z 2018.10.16)</w:t>
      </w:r>
    </w:p>
    <w:p w14:paraId="1E074F4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978E01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Wnioskodawcy: </w:t>
      </w:r>
    </w:p>
    <w:p w14:paraId="4D39738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Dzięki działaniom sfer Rządowych (w skali makro) w ostatnim czasie sytuacja ulega  poprawie - ad exemplum: sprawnie działające systemy JPK, wnioski 500+ online, etc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 jednakże bez szybkiej sanacji tego obszaru  (w skali mikro) - proces ten w Gminach będzie w dalszym ciągu przebiegał zbyt wolno - bez namacalnych sukcesów w postaci - lepszego zaspokajania potrzeb Obywateli w tym obszarze usług publicznych.  </w:t>
      </w:r>
    </w:p>
    <w:p w14:paraId="3012AD9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79AF4C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opinii Wnioskodawców </w:t>
      </w:r>
    </w:p>
    <w:p w14:paraId="6EADCF4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Wydziały/Referaty i Urzędnicy (Stanowiska Jednoosobowe) - posiadające w zakresie swoich kompetencji sprawy związane - sensu largo - z wdrażaniem kolejnych etapów informatyzacji  - powinny zintensyfikować swoje działania z tym zakresie i szczegółowo badać oraz rejestrować obecnie panujący stan faktyczny, tak aby - dysponując pieniędzmi Podatników - podjąć właściwe działania sanacyjne - przynoszące wymierne efekty.   </w:t>
      </w:r>
    </w:p>
    <w:p w14:paraId="1CF5FE8F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33821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związku z powyższym: </w:t>
      </w:r>
    </w:p>
    <w:p w14:paraId="6712E43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§1) Na mocy art. 61 Konstytucji RP, w trybie art. 6 ust. 1 pkt. 1 lit c Ustawy z dnia 6 września o dostępie do informacji publicznej (Dz.U.2016.1764 t.j. z 2016.10.26) wnosimy o udzielenie informacji publicznej w przedmiocie:</w:t>
      </w:r>
    </w:p>
    <w:p w14:paraId="5ACA7B8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F1F0E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§1.1)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Wartość w PLN netto postępowań w sprawie zamówień o wartości poniżej 30 tys. euro 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prowadzonych w Urzędzie w 2018 r. - z wykorzystaniem art. 4 ust. 8  Ustawy Prawo zamówień publicznych (Dz.U.2018.1986 t.j. z 2018.10.16) ?</w:t>
      </w:r>
    </w:p>
    <w:p w14:paraId="70B4190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831CB9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Wnioskodawca ma na myśli w tym przypadku łączną kwotę wynikającą z tego typu zamówień w 2017 r., co Zamawiający wysyła corocznie w sprawozdaniu do Prezesa Urzędu Zamówień Publicznych.</w:t>
      </w:r>
    </w:p>
    <w:p w14:paraId="395CE90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C6484B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§1.2)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Ilości postępowań w sprawie zamówień o wartości powyżej 30 tys. euro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prowadzonych w Urzędzie w 2017 r. - w trybie Ustawy Prawo zamówień publicznych?</w:t>
      </w:r>
    </w:p>
    <w:p w14:paraId="77442BC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Wnioskodawca ma na myśli wszystkie tryby wg ustawy Pzp, co Zamawiający wysyła corocznie w sprawozdaniu do Prezesa Urzędu Zamówień Publicznych.</w:t>
      </w:r>
    </w:p>
    <w:p w14:paraId="0D50868E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546A27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§1.3)  W trybie wyżej powołanych przepisów -  wnosimy o udzielenie  informacji publicznej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przedmiocie - średniej ilości oferentów przypadających na jedno postępowanie w sprawie udzielenia zamówienia publicznego w ramach postępowań prowadzonych przez Urząd w 2017 r. w zakresie kwot powyżej 10 tys. pln brutto.</w:t>
      </w:r>
    </w:p>
    <w:p w14:paraId="61D3A7DD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FDBB410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§1.4) Na mocy art. 61 Konstytucji RP, w trybie art. 6 ust. 1 pkt. 1 lit c Ustawy z dnia 6 września o dostępie do informacji publicznej (Dz.U.2014.782 j.t.) wnosimy o udzielenie informacji publicznej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przedmiocie wskazania szczegółowego adresu URL w Biuletynie Informacji Publicznej  - gdzie  na dzień złożenia przedmiotowego wniosku - opublikowano obowiązujący regulamin udzielania zamówień publicznych - poniżej 30 tys. euro. </w:t>
      </w:r>
    </w:p>
    <w:p w14:paraId="7A97771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FBFBC4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§1.5) W kontekście powyższych pytań w trybie wyżej powołanych przepisów - wnosimy o udzielenie informacji publicznej w przedmiocie -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czy Urząd - posiada umowę komercyjną z podmiotem zewnętrznym w przedmiocie świadczenia usług dostępu do zewnętrznej platformy zakupowej czy korzysta z publicznych - dostępnych rozwiązań w tym względzie (miniPortal UZP).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 </w:t>
      </w:r>
    </w:p>
    <w:p w14:paraId="19A7392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F475D1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§1.6)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Jeśli odpowiedź jest twierdząca w zakresie posiadania permanentnej umowy z podmiotem komercyjnym w obszarze  obsługi platformy zakupowej zamówień publicznych - w trybie wyżej powołanych przepisów - wnosimy o udzielenie informacji publicznej w przedmiocie łącznej kwoty rocznej kosztów ponoszonych przez Urząd w ramach korzystania z rzeczonych usług (jeżeli umowa jest na dłuższy okres to wystarczy średni roczny koszt utrzymania systemu). </w:t>
      </w:r>
    </w:p>
    <w:p w14:paraId="2FCAF46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80DE97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8C2EF0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9587CC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II - Petycja Odrębna:</w:t>
      </w:r>
    </w:p>
    <w:p w14:paraId="72B73EE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§2.1) Na mocy art. 63 Konstytucji RP w ramach przepisów art 2 pkt 1, 2 i 3 Ustawy z dnia 11 lipca 2014 r. o petycjach (Dz.U.2014.1195 z dnia 2014.09.05) w związku z art. 241 Kodeksu postępowania administracyjnego (wnioski optymalizujące funkcjonowanie administracji publicznej), wnosimy petycję do Kierownika JST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o próbę dokonania analizy - możliwości wdrożenia w Urzędzie procedur związanych z pełnym używaniem środków komunikacji elektronicznej w postępowaniach o udzielenie zamówienia -  w formie o której mowa w art. 10a Ustawy Prawo zamówień publicznych. </w:t>
      </w:r>
    </w:p>
    <w:p w14:paraId="7AF4D34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wnioskodawca jest świadomy przesunięcia vacatio legis - do 2020 r. i obowiązywania już przedmiotowych przepisów w zakresie zamówień przekraczających progi unijne. </w:t>
      </w:r>
    </w:p>
    <w:p w14:paraId="1D59F67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F517C4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§2.2) Na bazie dokonanej analizy wnosimy o krótkie, kilkuzdaniowe podsumowanie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w odpowiedzi na niniejszą petycję - mocnych i słabych stron ewentualnego wdrożenia procedur pełnego użytkowania środków komunikacji elektronicznej w postępowaniach o udzielenie zamówienia. Oczywiście w odniesieniu do obecnie panującego w Jednostce stanu faktycznego.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 </w:t>
      </w:r>
    </w:p>
    <w:p w14:paraId="1418FD4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DB9EFC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(Dz.U.2014.1195 z dnia 2014.09.05)  - co jest jednoznaczne z wyrażeniem zgody na publikację wszystkich danych. Chcemy działać w pełni jawnie i transparentnie. </w:t>
      </w:r>
    </w:p>
    <w:p w14:paraId="012F79D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562AFF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Osnowa Petycji i wniosku - en bloc:</w:t>
      </w:r>
    </w:p>
    <w:p w14:paraId="06061FD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pozwala sobie zwrócić uwagę Decydentów na wzmiankowaną wyżej problematykę w oparciu o powołane w preambule  argumenty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oraz dane będące w jego posiadaniu, z których wynika, że w niektórych Urzędach ilość postępowań przetargowych prowadzonych z jednym oferentem - dochodzi do 46 % w 2016 r.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sic, co plasuje nas najgorzej w Europie wg Raportu Komisji Europejskiej! </w:t>
      </w:r>
    </w:p>
    <w:p w14:paraId="33FFDFB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Taka sytuacja musi niepokoić każdego podatnika i wymaga analizy pod kątem wdrożenia ewentualnych procedur sanacyjnych. </w:t>
      </w:r>
    </w:p>
    <w:p w14:paraId="7A3673E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Pełna raport dostępny jest na stronie:</w:t>
      </w:r>
    </w:p>
    <w:p w14:paraId="1609C6F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http://ec.europa.eu/internal_market/scoreboard/performance_per_policy_area/public_procurement/index_en.htm</w:t>
      </w:r>
    </w:p>
    <w:p w14:paraId="1021CF3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C17254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 - jak argumentowano powyżej. </w:t>
      </w:r>
    </w:p>
    <w:p w14:paraId="1EFE0CC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33C1A9D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Zastrzegamy sobie możliwość opublikowania efektów Akcji na naszym portalu www.gmina.pl.</w:t>
      </w:r>
    </w:p>
    <w:p w14:paraId="03D5ABFE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733D02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III - Wniosek Odrębny - Wnosimy - w trybie art. 241 lub 243 Ustawy z dnia 14 czerwca 1960 r. Kodeks postępowania administracyjnego (Dz.U.2017.1257 t.j. z 2017.06.27)  - o przekazanie poniżej zawartego wniosku - per analogiam - zawierającego podobne tezy i pytania  do podległych Jednostek Organizacyjnych, które w zakresie powierzonych i wykonywanych kompetencji realizują zadania związane z utrzymaniem czystości i porządku w Gminie oraz z pomocą społeczną - Spółki Komunalne/MZK/ZK MOPS/GOP/OPS, etc</w:t>
      </w:r>
    </w:p>
    <w:p w14:paraId="59C5D17E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502C0BE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§3) Wnosimy o zwrotne potwierdzenie otrzymania niniejszego wniosku i petycji w trybie odnośnych przepisów -  na adres e-mail elektronizacja-zamowien@samorzad.pl </w:t>
      </w:r>
    </w:p>
    <w:p w14:paraId="25A8F71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§4) Wnosimy o to, aby odpowiedź w  przedmiocie powyższych pytań złożonych na mocy art. 61 Konstytucji RP w związku z art.  241 KPA, oraz w przedmiocie petycji została udzielona - zwrotnie na adres e-mail elektronizacja-zamowien@samorzad.pl  - w terminach określonych w odnośnych Ustawach. Stosownie do art. 14 § 1 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KPA  prosimy o  przesyłanie odpowiedzi/informacji  - jedynie w formie elektronicznej (bez użycia poczty konwencjonalnej)  pod podany powyżej adres    -  przypominamy że zarówno Władza Ustawodawca jak i Wykonawcza szczególną rolę przywiązuje w ostatnim czasie do komunikacji elektronicznej z Interesantami.  </w:t>
      </w:r>
    </w:p>
    <w:p w14:paraId="5E1B09EF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4E590FF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49C606B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14:paraId="4CFB823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Osoba Prawna</w:t>
      </w:r>
    </w:p>
    <w:p w14:paraId="67BFC150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Szulc-Efekt sp. z o. o.</w:t>
      </w:r>
    </w:p>
    <w:p w14:paraId="4267F68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Prezes Zarządu: Adam Szulc</w:t>
      </w:r>
    </w:p>
    <w:p w14:paraId="2969521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ul. Poligonowa 1</w:t>
      </w:r>
    </w:p>
    <w:p w14:paraId="487E126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04-051 Warszawa</w:t>
      </w:r>
    </w:p>
    <w:p w14:paraId="27956E3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nr KRS: 0000059459</w:t>
      </w:r>
    </w:p>
    <w:p w14:paraId="2AB1D13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Kapitał Zakładowy: 222.000,00 pln </w:t>
      </w:r>
    </w:p>
    <w:p w14:paraId="02B38B9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www.gmina.pl    www.samorzad.pl</w:t>
      </w:r>
    </w:p>
    <w:p w14:paraId="3CFECF3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6601CA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03892A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Dodatkowe informacje:</w:t>
      </w:r>
    </w:p>
    <w:p w14:paraId="155E016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1 Ustawy o petycjach (Dz.U.2014.1195 z dnia 2014.09.05)  osobą reprezentująca Podmiot wnoszący petycję jest Prezes Zarządu Adam Szulc. </w:t>
      </w:r>
    </w:p>
    <w:p w14:paraId="5268C13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5 ww. Ustawy  petycja niniejsza została złożona za pomocą środków komunikacji elektronicznej, a wskazanym zwrotnym adresem poczty elektronicznej jest: elektronizacja-zamowien@samorzad.pl </w:t>
      </w:r>
    </w:p>
    <w:p w14:paraId="17C9E37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727E88E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———————-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Wniosek do przekazania - via Gmina - do podległych Spółek Komunalnych/MZK/ZK, etc OPS/MOPS/GOPS, etc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11115C6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21222C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Szanowna Pani </w:t>
      </w:r>
    </w:p>
    <w:p w14:paraId="6CCCD37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Szanowny Pan</w:t>
      </w:r>
    </w:p>
    <w:p w14:paraId="08D9EF7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Dyrektor/Kierownik/Prezes Zarządu </w:t>
      </w:r>
    </w:p>
    <w:p w14:paraId="2BC3D9A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380E0F0" w14:textId="77777777" w:rsidR="009C0A56" w:rsidRPr="009C0A56" w:rsidRDefault="009C0A56" w:rsidP="009C0A56">
      <w:pPr>
        <w:jc w:val="both"/>
        <w:rPr>
          <w:rFonts w:ascii="Arial" w:eastAsia="Times New Roman" w:hAnsi="Arial" w:cs="Arial"/>
          <w:bCs/>
          <w:color w:val="000000"/>
          <w:sz w:val="18"/>
          <w:szCs w:val="18"/>
          <w:lang w:val="pl-PL" w:eastAsia="en-GB"/>
        </w:rPr>
      </w:pPr>
      <w:r w:rsidRPr="009C0A56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Dane wnioskodawcy/petycjodawcy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 </w:t>
      </w:r>
      <w:r w:rsidRPr="009C0A56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 xml:space="preserve">Data dostarczenia - zgodna z dyspozycją art. 61 pkt. 2 Ustawy Kodeks Cywilny </w:t>
      </w:r>
      <w:r w:rsidRPr="009C0A56">
        <w:rPr>
          <w:rFonts w:ascii="Arial" w:eastAsia="Times New Roman" w:hAnsi="Arial" w:cs="Arial"/>
          <w:bCs/>
          <w:color w:val="000000"/>
          <w:sz w:val="18"/>
          <w:szCs w:val="18"/>
          <w:lang w:val="pl-PL" w:eastAsia="en-GB"/>
        </w:rPr>
        <w:t>(Dz.U.2017.459 t.j. z 2017.03.02)</w:t>
      </w:r>
    </w:p>
    <w:p w14:paraId="52421CC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D578E2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2F487E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Preambuła Wniosku: </w:t>
      </w:r>
    </w:p>
    <w:p w14:paraId="6A0E11FD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Jak wynika z uprzednio prowadzonych przez nas akcji wnioskowania i odpowiedzi na nasze petycje - informatyzacja Jednostek Samorządu Terytorialnego i powiązanie lokalnych systemów z systemami centralnymi napotyka na szereg problemów - co często skutkuje nieefektywnym wydatkowaniem pieniędzy Podatników. </w:t>
      </w:r>
    </w:p>
    <w:p w14:paraId="38D500C9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Media szeroko informują o problematyce, począwszy od nieefektywnie działających obiegach dokumentów w Gminach skończywszy na interoperacyjności - powiązaniu lokalnych systemów informatycznych z centralnymi: </w:t>
      </w:r>
    </w:p>
    <w:p w14:paraId="5E8BEBBF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Ad exemplum: https://www.tvp.info/39565501/wielu-zarejestrowanych-na-epuap-nie-moze-zaglosowac-o-powody-pytajcie-w-gminach</w:t>
      </w:r>
    </w:p>
    <w:p w14:paraId="38DFD83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E76FABD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szczególnie ważkim obszarem - wydaje się tzw.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elektronizacja zamówień publicznych, która wszędzie na świecie przyczynia się do sporych oszczędności i zmniejszenia poziomu korupcji. </w:t>
      </w:r>
    </w:p>
    <w:p w14:paraId="357E246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Instytucje i podmioty zamawiające, które wprowadziły już e-zamówienia, osiągają zazwyczaj oszczędności pomiędzy 5 a 20% wg KOMUNIKATU KOMISJI DO PARLAMENTU EUROPEJSKIEGO, RADY, EUROPEJSKIEGO KOMITETU EKONOMICZNO-SPOŁECZNEGO I KOMITETU REGIONÓW, Bruksela, dnia 20.4.2012 r., COM(2012) 179 final.</w:t>
      </w:r>
    </w:p>
    <w:p w14:paraId="4347C4CF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3560BE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Wdrażanie rzecznej elektronizacji zamówień publicznych - napotyka na szereg problemów - szczególnie w Gminach/Miastach, czego najlepszym dowodem jest to że Ustawodawca w ostatnim czasie zmuszony był przesunąć vacatio legis - dot. wejścia w życie przepisów nakazujących  permanentne używanie środków komunikacji elektronicznej w postępowaniu o udzielenie zamówienia. Wnioskodawca ma na myśli przepis art. 10a Ustawy z dnia 29 stycznia 2004 r. - Prawo zamówień publicznych  (Dz.U.2018.1986 t.j. z 2018.10.16)</w:t>
      </w:r>
    </w:p>
    <w:p w14:paraId="0714249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ACC961D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Zdaniem Wnioskodawcy: </w:t>
      </w:r>
    </w:p>
    <w:p w14:paraId="05A7A789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Dzięki działaniom sfer Rządowych (w skali makro) w ostatnim czasie sytuacja ulega  poprawie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- ad exemplum: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 sprawnie działające systemy JPK, wnioski 500+ online,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etc -  jednakże bez szybkiej sanacji tego obszaru  (w skali mikro) - proces ten w Gminach będzie w dalszym ciągu przebiegał zbyt wolno - bez namacalnych sukcesów w postaci - lepszego zaspokajania potrzeb Obywateli w tym obszarze usług publicznych.  </w:t>
      </w:r>
    </w:p>
    <w:p w14:paraId="0BD2F3D0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6E0192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opinii Wnioskodawców </w:t>
      </w:r>
    </w:p>
    <w:p w14:paraId="4E31B58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Wydziały/Referaty i Urzędnicy (Stanowiska Jednoosobowe) - posiadające w zakresie swoich kompetencji sprawy związane - sensu largo - z wdrażaniem kolejnych etapów informatyzacji  - powinny zintensyfikować swoje działania z tym zakresie i szczegółowo badać oraz rejestrować obecnie panujący stan faktyczny, tak aby - dysponując pieniędzmi Podatników - podjąć właściwe działania sanacyjne - przynoszące wymierne efekty.   </w:t>
      </w:r>
    </w:p>
    <w:p w14:paraId="640EA78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13DE6E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związku z powyższym: </w:t>
      </w:r>
    </w:p>
    <w:p w14:paraId="5ED0AF6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§1) Na mocy art. 61 Konstytucji RP, w trybie art. 6 ust. 1 pkt. 1 lit c Ustawy z dnia 6 września o dostępie do informacji publicznej (Dz.U.2016.1764 t.j. z 2016.10.26) wnosimy o udzielenie informacji publicznej w przedmiocie:</w:t>
      </w:r>
    </w:p>
    <w:p w14:paraId="06E5905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FDFC4A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§1.1)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Wartość w PLN netto postępowań w sprawie zamówień o wartości poniżej 30 tys. euro 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prowadzonych w Urzędzie w 2018 r. - z wykorzystaniem art. 4 ust. 8  Ustawy Prawo zamówień publicznych (Dz.U.2018.1986 t.j. z 2018.10.16) ?</w:t>
      </w:r>
    </w:p>
    <w:p w14:paraId="3688337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22ABB7D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Wnioskodawca ma na myśli w tym przypadku łączną kwotę wynikającą z tego typu zamówień w 2017 r., co Zamawiający wysyła corocznie w sprawozdaniu do Prezesa Urzędu Zamówień Publicznych.</w:t>
      </w:r>
    </w:p>
    <w:p w14:paraId="5C6775C9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81E95E3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§1.2)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Ilości postępowań w sprawie zamówień o wartości powyżej 30 tys. euro - prowadzonych w Urzędzie w 2017 r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. - w trybie Ustawy Prawo zamówień publicznych?</w:t>
      </w:r>
    </w:p>
    <w:p w14:paraId="1868CE3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Wnioskodawca ma na myśli wszystkie tryby wg ustawy Pzp, co Zamawiający wysyła corocznie w sprawozdaniu do Prezesa Urzędu Zamówień Publicznych.</w:t>
      </w:r>
    </w:p>
    <w:p w14:paraId="07BC59B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FCAA8B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§1.3)  W trybie wyżej powołanych przepisów -  wnosimy o udzielenie  informacji publicznej w przedmiocie -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średniej ilości oferentów przypadających na jedno postępowanie w sprawie udzielenia zamówienia publicznego w ramach postępowań prowadzonych przez Urząd w 2017 r. w zakresie kwot powyżej 10 tys. pln brutto.</w:t>
      </w:r>
    </w:p>
    <w:p w14:paraId="7CB7F34F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7FE14B0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§1.4) Na mocy art. 61 Konstytucji RP, w trybie art. 6 ust. 1 pkt. 1 lit c Ustawy z dnia 6 września o dostępie do informacji publicznej (Dz.U.2014.782 j.t.) wnosimy o udzielenie informacji publicznej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przedmiocie wskazania szczegółowego adresu URL w Biuletynie Informacji Publicznej  - gdzie  na dzień złożenia przedmiotowego wniosku - opublikowano obowiązujący regulamin udzielania zamówień publicznych - poniżej 30 tys. euro.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296C6880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EF1B1B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§1.5) W kontekście powyższych pytań w trybie wyżej powołanych przepisów - wnosimy o udzielenie informacji publicznej w przedmiocie -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czy Urząd - posiada umowę komercyjną z podmiotem zewnętrznym w przedmiocie świadczenia usług dostępu do zewnętrznej platformy zakupowej czy korzysta z publicznych - dostępnych rozwiązań w tym względzie (miniPortal UZP).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 </w:t>
      </w:r>
    </w:p>
    <w:p w14:paraId="593AC02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DEB2EE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§1.6)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Jeśli odpowiedź jest twierdząca w zakresie posiadania permanentnej umowy z podmiotem komercyjnym w obszarze  obsługi platformy zakupowej zamówień publicznych - w trybie wyżej powołanych przepisów - wnosimy o udzielenie informacji publicznej w przedmiocie łącznej kwoty rocznej kosztów ponoszonych przez Urząd w ramach korzystania z rzeczonych usług (jeżeli umowa jest na dłuższy okres to wystarczy średni roczny koszt utrzymania systemu).</w:t>
      </w:r>
    </w:p>
    <w:p w14:paraId="0273225F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5FA50CF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EFAD4D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II - Petycja Odrębna:</w:t>
      </w:r>
    </w:p>
    <w:p w14:paraId="37C32893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§2.1) Na mocy art. 63 Konstytucji RP w ramach przepisów art 2 pkt 1, 2 i 3 Ustawy z dnia 11 lipca 2014 r. o petycjach (Dz.U.2014.1195 z dnia 2014.09.05)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związku z art. 241 Kodeksu postępowania administracyjnego (wnioski optymalizujące funkcjonowanie administracji publicznej), wnosimy petycję do Kierownika JST o próbę dokonania analizy - możliwości wdrożenia w Urzędzie/Jednostce/Spółce Komunalnej-  procedur związanych z pełnym użytkowaniem środków komunikacji elektronicznej w postępowaniach o udzielenie zamówienia -  w formie o której mowa w art. 10a Ustawy Prawo zamówień publicznych. </w:t>
      </w:r>
    </w:p>
    <w:p w14:paraId="54F8504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Oczywiście wnioskodawca jest świadomy przesunięcia vacatio legis - do 2020 r. i obowiązywania już przedmiotowych przepisów w zakresie zamówień przekraczających progi unijne.</w:t>
      </w:r>
    </w:p>
    <w:p w14:paraId="552D0C43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C3C36F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§2.2)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Na bazie dokonanej analizy wnosimy o krótkie, kilkuzdaniowe podsumowanie w odpowiedzi na niniejszą petycję - mocnych i słabych stron ewentualnego wdrożenia procedur pełnego użytkowania środków komunikacji elektronicznej w postępowaniach o udzielenie zamówienia.</w:t>
      </w:r>
    </w:p>
    <w:p w14:paraId="6D15664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Oczywiście w odniesieniu do obecnie panującego w Jednostce stanu faktycznego.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69020670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 </w:t>
      </w:r>
    </w:p>
    <w:p w14:paraId="0DBDE3B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§2.3)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(Dz.U.2014.1195 z dnia 2014.09.05)  - co jest jednoznaczne z wyrażeniem zgodny na publikację wszystkich danych. Chcemy działać w pełni jawnie i transparentnie. </w:t>
      </w:r>
    </w:p>
    <w:p w14:paraId="48D57B9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0F3D5E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560FA2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Osnowa Petycji i wniosku - en bloc:</w:t>
      </w:r>
    </w:p>
    <w:p w14:paraId="54693C60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lastRenderedPageBreak/>
        <w:t>Wnioskodawca pozwala sobie zwrócić uwagę Decydentów na wzmiankowaną wyżej problematykę w oparciu o powołane w komparycji argumenty oraz dane będące w jego posiadaniu, z których wynika, że w niektórych Urzędach ilość postępowań przetargowych prowadzonych z jednym oferentem - dochodzi do 46 % - sic ! </w:t>
      </w:r>
    </w:p>
    <w:p w14:paraId="643E0E0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Taka sytuacja musi niepokoić każdego podatnika i wymaga analizy pod kątem wdrożenia ewentualnych procedur sanacyjnych. </w:t>
      </w:r>
    </w:p>
    <w:p w14:paraId="3BAD3CF9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008DDC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F319D9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 - jak argumentowano powyżej. </w:t>
      </w:r>
    </w:p>
    <w:p w14:paraId="5D76C84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0EF069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CDBC549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Zastrzegamy sobie możliwość opublikowania efektów Akcji na naszym portalu www.gmina.pl  </w:t>
      </w:r>
    </w:p>
    <w:p w14:paraId="762C6ED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1A50879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5342BFD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§3) Wnosimy o zwrotne potwierdzenie otrzymania niniejszego wniosku i petycji w trybie odnośnych przepisów -  na adres e-mail elektronizacja-zamowien@samorzad.pl </w:t>
      </w:r>
    </w:p>
    <w:p w14:paraId="42C618D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4B4788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§4) Wnosimy o to, aby odpowiedź w  przedmiocie powyższych pytań złożonych na mocy art. 61 Konstytucji RP w związku z art.  241 KPA, oraz w przedmiocie petycji została udzielona - zwrotnie na adres e-mail elektronizacja-zamowien@samorzad.pl  - w terminach określonych w odnośnych Ustawach. Stosownie do art. 14 § 1 KPA  prosimy o  przesyłanie odpowiedzi/informacji  - jedynie w formie elektronicznej (bez użycia poczty konwencjonalnej)  pod podany powyżej adres    -  przypominamy że zarówno Władza Ustawodawca jak i Wykonawcza szczególną rolę przywiązuje w ostatnim czasie do komunikacji elektronicznej z Interesantami.  </w:t>
      </w:r>
    </w:p>
    <w:p w14:paraId="5A80AD4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5838B2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727D35C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4884BD0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14:paraId="2754962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Osoba Prawna</w:t>
      </w:r>
    </w:p>
    <w:p w14:paraId="731028A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Szulc-Efekt sp. z o. o.</w:t>
      </w:r>
    </w:p>
    <w:p w14:paraId="4DF3B4F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Prezes Zarządu: Adam Szulc</w:t>
      </w:r>
    </w:p>
    <w:p w14:paraId="1972CAD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ul. Poligonowa 1</w:t>
      </w:r>
    </w:p>
    <w:p w14:paraId="63DC62C9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04-051 Warszawa</w:t>
      </w:r>
    </w:p>
    <w:p w14:paraId="18C69A3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nr KRS: 0000059459</w:t>
      </w:r>
    </w:p>
    <w:p w14:paraId="161686E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Kapitał Zakładowy: 222.000,00 pln </w:t>
      </w:r>
    </w:p>
    <w:p w14:paraId="7942D0E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www.gmina.pl    www.samorzad.pl</w:t>
      </w:r>
    </w:p>
    <w:p w14:paraId="1354ADC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29B2A9F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5BED741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Dodatkowe informacje:</w:t>
      </w:r>
    </w:p>
    <w:p w14:paraId="055482A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1 Ustawy o petycjach (Dz.U.2014.1195 z dnia 2014.09.05)  osobą reprezentująca Podmiot wnoszący petycję jest Prezes Zarządu Adam Szulc. </w:t>
      </w:r>
    </w:p>
    <w:p w14:paraId="1624F053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5 ww. Ustawy  petycja niniejsza została złożona za pomocą środków komunikacji elektronicznej, a wskazanym zwrotnym adresem poczty elektronicznej jest: elektronizacja-zamowien@samorzad.pl </w:t>
      </w:r>
    </w:p>
    <w:p w14:paraId="222467B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9AB7680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Komentarz do Wniosku: </w:t>
      </w:r>
    </w:p>
    <w:p w14:paraId="71EDEDFB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Pomimo, iż w rzeczonym wniosku powołujemy się na art. 241 Ustawy z dnia 14 czerwca 1960 r. Kodeks postępowania administracyjnego (Dz.U.2016.23 t.j. z dnia 2016.01.07) -  w naszym mniemaniu niniejszy  przedmiotowy wniosek/wnioski  - nie powinny być rozpatrywane w trybie KPA. </w:t>
      </w:r>
    </w:p>
    <w:p w14:paraId="4FCF9C1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6AA3D30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- wg. Wnioskodawcy niniejszy wniosek może być jedynie fakultatywnie rozpatrywany - jako optymalizacyjny w związku z art. 241 KPA. </w:t>
      </w:r>
    </w:p>
    <w:p w14:paraId="29E3A7FC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1DB02C5D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Każdy Podmiot mający styczność z Urzędem - ma prawo i obowiązek - usprawniać struktury administracji samorządowej. </w:t>
      </w:r>
    </w:p>
    <w:p w14:paraId="0AA2C00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Zatem pomimo formy zewnętrznej - Decydenci mogą/powinni dokonać własnej interpretacji  - zgodnie z brzmieniem art. 222 KPA. </w:t>
      </w:r>
    </w:p>
    <w:p w14:paraId="20ACC680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F47D1B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Nazwa Wnioskodawca - jest dla uproszczenia stosowna jako synonim nazwy “Podmiot Wnoszący Petycję” - w rozumieniu art. 4 ust. 4 Ustawy o petycjach (Dz.U.2014.1195 z dnia 2014.09.05) </w:t>
      </w:r>
    </w:p>
    <w:p w14:paraId="2144988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F9BEDA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7BF8D02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356094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6AF1A7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6967AF4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35F7BFED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C8AC667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 Jednostkach Pionu Administracji Rządowej - stan faktyczny jest o wiele lepszy.  </w:t>
      </w:r>
    </w:p>
    <w:p w14:paraId="72EA5F6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245B6B6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2343F09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9631656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Jeżeli JST nie zgada się z powołanymi przepisami prawa, prosimy aby zastosowano podstawy prawne akceptowane przez JST.</w:t>
      </w:r>
    </w:p>
    <w:p w14:paraId="395CA17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1AAD288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15B7AC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Pamiętajmy również o przepisach zawartych inter alia: w </w:t>
      </w:r>
      <w:r w:rsidRPr="00AB041D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2D8125AA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4E8EC5A5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56413CF2" w14:textId="77777777" w:rsidR="00AB041D" w:rsidRPr="00AB041D" w:rsidRDefault="00AB041D" w:rsidP="00AB041D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AB041D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1FCBE496" w14:textId="77777777" w:rsidR="005E08AE" w:rsidRPr="00AB041D" w:rsidRDefault="001E7A73" w:rsidP="00AB041D">
      <w:pPr>
        <w:jc w:val="both"/>
        <w:rPr>
          <w:sz w:val="18"/>
          <w:szCs w:val="18"/>
          <w:lang w:val="pl-PL"/>
        </w:rPr>
      </w:pPr>
    </w:p>
    <w:sectPr w:rsidR="005E08AE" w:rsidRPr="00AB041D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1D"/>
    <w:rsid w:val="00007E8E"/>
    <w:rsid w:val="001E7A73"/>
    <w:rsid w:val="009C0A56"/>
    <w:rsid w:val="00AB041D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E0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B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3871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U21 Katarzyna Markowska</cp:lastModifiedBy>
  <cp:revision>2</cp:revision>
  <dcterms:created xsi:type="dcterms:W3CDTF">2018-11-19T14:10:00Z</dcterms:created>
  <dcterms:modified xsi:type="dcterms:W3CDTF">2018-11-19T14:10:00Z</dcterms:modified>
</cp:coreProperties>
</file>